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05" w:rsidRPr="006D4B8F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4B8F">
        <w:rPr>
          <w:rFonts w:ascii="Times New Roman" w:hAnsi="Times New Roman"/>
          <w:sz w:val="28"/>
          <w:szCs w:val="28"/>
          <w:lang w:eastAsia="ru-RU"/>
        </w:rPr>
        <w:t xml:space="preserve">Тема 2.1.  </w:t>
      </w:r>
      <w:r w:rsidR="006D4B8F">
        <w:rPr>
          <w:rFonts w:ascii="Times New Roman" w:hAnsi="Times New Roman"/>
          <w:sz w:val="28"/>
          <w:szCs w:val="28"/>
          <w:lang w:eastAsia="ru-RU"/>
        </w:rPr>
        <w:t>О</w:t>
      </w:r>
      <w:r w:rsidR="006D4B8F" w:rsidRPr="006D4B8F">
        <w:rPr>
          <w:rFonts w:ascii="Times New Roman" w:hAnsi="Times New Roman"/>
          <w:sz w:val="28"/>
          <w:szCs w:val="28"/>
          <w:lang w:eastAsia="ru-RU"/>
        </w:rPr>
        <w:t>бразование русского</w:t>
      </w:r>
      <w:r w:rsidR="006D4B8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D4B8F" w:rsidRPr="006D4B8F">
        <w:rPr>
          <w:rFonts w:ascii="Times New Roman" w:hAnsi="Times New Roman"/>
          <w:sz w:val="28"/>
          <w:szCs w:val="28"/>
          <w:lang w:eastAsia="ru-RU"/>
        </w:rPr>
        <w:t xml:space="preserve">централизованного государства и развитие права </w:t>
      </w:r>
      <w:r w:rsidRPr="006D4B8F">
        <w:rPr>
          <w:rFonts w:ascii="Times New Roman" w:hAnsi="Times New Roman"/>
          <w:sz w:val="28"/>
          <w:szCs w:val="28"/>
          <w:lang w:eastAsia="ru-RU"/>
        </w:rPr>
        <w:t>(X</w:t>
      </w:r>
      <w:r w:rsidRPr="006D4B8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D4B8F">
        <w:rPr>
          <w:rFonts w:ascii="Times New Roman" w:hAnsi="Times New Roman"/>
          <w:sz w:val="28"/>
          <w:szCs w:val="28"/>
          <w:lang w:eastAsia="ru-RU"/>
        </w:rPr>
        <w:t xml:space="preserve"> V -  середина XVI вв.)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4B8F">
        <w:rPr>
          <w:rFonts w:ascii="Times New Roman" w:hAnsi="Times New Roman"/>
          <w:sz w:val="28"/>
          <w:szCs w:val="28"/>
          <w:lang w:eastAsia="ru-RU"/>
        </w:rPr>
        <w:t>. Предпосылки образования</w:t>
      </w:r>
      <w:r w:rsidRPr="006D4B8F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        На грани XIV в. дробление русских княжеств прекращается, уступив место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их объединению. 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Создание Русского централизованного государства было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вызвано в первую очередь усилением экономических связей между русскими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землями, ставшим следствием общего экономического развития страны.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Отправным пунктом в развитии феодальной экономики служит прогресс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сельского хозяйства. Сельскохозяйственное производство характеризуется в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данный период все большим распространением пашенной системы, которая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становится в центральных районах страны преобладающим способом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обработки земли. Пашенная система заметно вытесняет </w:t>
      </w:r>
      <w:proofErr w:type="gramStart"/>
      <w:r w:rsidRPr="00D25BAE">
        <w:rPr>
          <w:rFonts w:ascii="Times New Roman" w:hAnsi="Times New Roman"/>
          <w:sz w:val="28"/>
          <w:szCs w:val="28"/>
          <w:lang w:eastAsia="ru-RU"/>
        </w:rPr>
        <w:t>подсечную,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распространенную</w:t>
      </w:r>
      <w:proofErr w:type="gram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преимущественно в северных лесных местностях, и перелог,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господствующий еще на юге. Отделение ремесла от сельского хозяйства влечет за собой необходимость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обмена между крестьянином и ремесленником, т.е. между городом и деревней.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Этот обмен происходит в форме торговли, которая в рассматриваемый период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соответственно усиливается. На базе такого обмена создаются местные рынки.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Естественное разделение труда между районами страны, обусловленное их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природными особенностями, образует экономические связи в масштабе всей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 xml:space="preserve">Руси. 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Все это настоятельно требовало политического объединения русских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земель, т.е. создания централизованного государства. В этом были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заинтересованы широкие круги русского общества и в первую очередь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дворянство, купцы и ремесленники.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Другой предпосылкой объединения русских земель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было обострение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классовой борьбы, усиление классового сопротивления крестьянства.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Подъем хозяйства, возможность получать все больший прибавочный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продукт побуждают феодалов усиливать эксплуатацию крестьян. Притом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феодалы стремятся не только экономически, но и юридически закрепить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крестьян за своими вотчинами и поместьями, закрепостить их. Подобная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политика вызывает естественное сопротивление крестьян, приобретавшее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разнообразные формы. Крестьяне убивают феодалов, захватывают их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имущество, поджигают имения. Такая участь постигает нередко не только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светских, но и духовных феодалов - монастыри. Формой классовой борьбы был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иногда и разбой, направленный против господ. Определенные масштабы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принимает бегство крестьян, особенно на юг, на свободные от помещиков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земли.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 В таких условиях перед классом феодалов встала задача удержать в узде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крестьянство и довести до конца его закрепощение. Эта задача могла быть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решена только мощным централизованным государством, способным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выполнить главную функцию эксплуататорского государства - подавление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сопротивления. 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t>Две указанные причины играли ведущую роль в объединении Руси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>Без них процесс централизации не смог бы достигнуть сколько-нибудь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значительных успехов. Вместе с тем само по себе экономическое и социальное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развитие страны в XIV - XVI вв. не смогло бы привести к образованию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централизованного государства.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lang w:eastAsia="ru-RU"/>
        </w:rPr>
        <w:lastRenderedPageBreak/>
        <w:t>Хотя экономические связи в данный период и достигли существенного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развития, они все же не были достаточно широки, глубоки и сильны, чтобы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связать воедино всю страну. 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t>В этом состоит одно из отличий образования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Русского централизованного государства от аналогичных процессов в Западной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Европе. Там централизованные государства создавались в ходе развития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капиталистических отношений. На Руси же в XIV - XVI вв. еще не могло быть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и речи о возникновении капитализма, буржуазных отношений.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То же следует сказать и о </w:t>
      </w:r>
      <w:r w:rsidRPr="00D25BAE">
        <w:rPr>
          <w:rFonts w:ascii="Times New Roman" w:hAnsi="Times New Roman"/>
          <w:color w:val="002060"/>
          <w:sz w:val="28"/>
          <w:szCs w:val="28"/>
          <w:lang w:eastAsia="ru-RU"/>
        </w:rPr>
        <w:t xml:space="preserve">развитии </w:t>
      </w:r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социальных </w:t>
      </w:r>
      <w:proofErr w:type="gramStart"/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>конфликтов .</w:t>
      </w:r>
      <w:proofErr w:type="gram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борьбы. Как ни велик был ее размах в то время, все же эта борьба не приобрела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таких форм, какие она имела уже на Западе или в более позднее время в </w:t>
      </w:r>
      <w:proofErr w:type="gramStart"/>
      <w:r w:rsidRPr="00D25BAE">
        <w:rPr>
          <w:rFonts w:ascii="Times New Roman" w:hAnsi="Times New Roman"/>
          <w:sz w:val="28"/>
          <w:szCs w:val="28"/>
          <w:lang w:eastAsia="ru-RU"/>
        </w:rPr>
        <w:t>России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(</w:t>
      </w:r>
      <w:proofErr w:type="gram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крестьянские войны под руководством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Болотникова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>, Разина в XVII в.). Даже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для начала XVI в. характерно преимущественно внешне незаметное,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подспудное накопление классовых противоречий.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t>Фактором, ускорившим централизацию Русского государства, явилась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угроза внешнего нападения, заставлявшая сплачиваться русские земли перед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лицом общего врага.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Характерно, что, когда началось образование Русского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>централизованного государства, стал возможен разгром монголо-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татаров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Куликовом поле. А когда Ивану III удалось собрать почти все русские земли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повести их против врага, монголо-татарское иго было свергнуто окончательно.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Известно, что только мощное централизованное государство может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справиться с внешним врагом. Поэтому в его образовании были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заинтересованы и достаточно широкие народные массы.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 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В новейшей литературе вновь поднимается концепция, имевшая хождение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в 40 - 50-х гг. Она отрицает сколько-нибудь заметное влияние экономического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фактора, совершенно не замечает классовый и сводит все причины образования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 xml:space="preserve">Русского централизованного государства лишь к внешней </w:t>
      </w:r>
      <w:proofErr w:type="gramStart"/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обстановке .</w:t>
      </w:r>
      <w:proofErr w:type="gramEnd"/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При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всем значении последнего обстоятельства, думается, нельзя признать его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определяющим в системе предпосылок названного процесса.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color w:val="FF0000"/>
          <w:sz w:val="28"/>
          <w:szCs w:val="28"/>
          <w:lang w:eastAsia="ru-RU"/>
        </w:rPr>
        <w:t>2. Формирование Русского централизованного</w:t>
      </w:r>
      <w:r w:rsidRPr="00D25BAE">
        <w:rPr>
          <w:rFonts w:ascii="Times New Roman" w:hAnsi="Times New Roman"/>
          <w:color w:val="FF0000"/>
          <w:sz w:val="28"/>
          <w:szCs w:val="28"/>
          <w:lang w:eastAsia="ru-RU"/>
        </w:rPr>
        <w:br/>
        <w:t>многонационального государства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      Русское централизованное государство образовалось вокруг Москвы,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которой было суждено со временем стать столицей великой державы. Такая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роль Москвы, сравнительно молодого города, была обусловлена прежде всего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ее экономическим и географическим положением. Москва возникла в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тогдашнем центре русских земель, в силу чего была лучше, чем другие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княжества, прикрыта от нападения внешних врагов. Она стояла на перекрестке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речных и сухопутных торговых путей.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  Возникнув как город в XII в., Москва первоначально не была центром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особого княжества. Лишь время от времени она давалась в удел младшим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сыновьям ростово-суздальских князей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. Только с конца XIII в. Москва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становится стольным городом самостоятельного княжества с постоянным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 xml:space="preserve">князем. </w:t>
      </w:r>
      <w:r w:rsidRPr="00D25BAE">
        <w:rPr>
          <w:rFonts w:ascii="Times New Roman" w:hAnsi="Times New Roman"/>
          <w:sz w:val="28"/>
          <w:szCs w:val="28"/>
          <w:lang w:eastAsia="ru-RU"/>
        </w:rPr>
        <w:t>Первым таким князем был сын известного героя земли Русской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Александра Невского - Даниил. При нем в конце XIII - начале XIV в. началось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объединение русских земель, успешно продолженное его преемниками.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   Проводя линию на объединение русских княжеств, московские князья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скупали земли соседних княжеств, захватывали их при удобном случае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вооруженной силой, нередко используя для этого Золотую Орду, присоединяли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дипломатическим путем, заключали договоры с ослабевшими удельными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lang w:eastAsia="ru-RU"/>
        </w:rPr>
        <w:lastRenderedPageBreak/>
        <w:t>князьями, делая их своими вассалами. Территория Московского княжества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расширялась также за счет заселения Верхнего Заволжья.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Основа могущества Москвы была заложена при втором сыне Даниила -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color w:val="002060"/>
          <w:sz w:val="28"/>
          <w:szCs w:val="28"/>
          <w:lang w:eastAsia="ru-RU"/>
        </w:rPr>
        <w:t>Иване Калите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(1325 - 1340). При нем продолжалось собирание русских земель.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Иван Калита сумел получить у монголо-татар ярлык на великое княжение,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приобрел право собирать дань для них со всех или почти всех русских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княжеств, сохранивших самостоятельность. Такое положение было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использовано московскими князьями, чтобы постепенно подчинить эти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княжества. Благодаря гибкой внешней политике московских князей удалось на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несколько десятилетий обеспечить мир на Руси. Москва стала и центром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православной церкви, в 1326 г. в нее была перенесена из Владимира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митрополичья кафедра. Расширяя территорию Московского государства,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>великие князья превращали уделы в простые вотчины. Удельные князья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переставали быть государями в своих уделах и приравнивались к боярам, т.е.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становились подданными великого московского князя. Они уже не могли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теперь вести самостоятельную внутреннюю и внешнюю политику.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           К концу XIV в. Московское княжество настолько окрепло, что смогло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начать борьбу за освобождение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отордынского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25BAE">
        <w:rPr>
          <w:rFonts w:ascii="Times New Roman" w:hAnsi="Times New Roman"/>
          <w:sz w:val="28"/>
          <w:szCs w:val="28"/>
          <w:lang w:eastAsia="ru-RU"/>
        </w:rPr>
        <w:t>владычества.  .</w:t>
      </w:r>
      <w:proofErr w:type="gram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Орде были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нанесены первые сокрушительные удары, наиболее значительным из которых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явилась победа русских войск под командованием князя Дмитрия Донского на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Куликовом поле. При Иване III объединение русских земель вступило в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завершающую фазу. К Москве были присоединены важнейшие земли -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Новгород Великий, Тверь, часть Рязанского княжества, русские земли по Десне.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 1480 г. после известного "стояния на Угре" Русь окончательно освободилась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от монголо-татарского ига. Процесс объединения русских земель был завершен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 начале XVI в. Князь Василий III присоединил к Москве вторую половину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Рязанского княжества, Псков, освободил Смоленск от литовского господства.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Вместе с объединением русских земель росла и власть великих князей над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ними. Московское княжество перестало быть совокупностью более или менее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самостоятельных государств. Деление на уделы было заменено делением на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административно-территориальные единицы, возглавляемые наместниками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волостелями.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t>Наряду с объединением русских земель происходило присоединение и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 xml:space="preserve">некоторых соседних народов. Вместе с Новгородской, </w:t>
      </w:r>
      <w:proofErr w:type="gramStart"/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t>Нижегородской,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Пермской</w:t>
      </w:r>
      <w:proofErr w:type="gramEnd"/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и другими землями в состав Московского государства вошли и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небольшие нерусские народы, их населявшие: мещера, карелы, саами, ненцы,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удмурты и др. Некоторые из них ассимилировались, растворялись в составе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великорусской народности, но большинство сохранило свою самобытность.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Московское государство, подобно Древнерусскому, становилось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многонациональным.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color w:val="FF0000"/>
          <w:sz w:val="28"/>
          <w:szCs w:val="28"/>
          <w:lang w:eastAsia="ru-RU"/>
        </w:rPr>
        <w:t>3. Общественный строй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0070C0"/>
          <w:sz w:val="28"/>
          <w:szCs w:val="28"/>
          <w:lang w:eastAsia="ru-RU"/>
        </w:rPr>
        <w:t>Феодалы.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Класс феодалов распадался на следующие группы: служилых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князей, бояр, слуг вольных и детей боярских, "слуг под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дворским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>".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Служилые князья составляли верхушку класса феодалов. Это бывшие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удельные князья, которые после присоединения их уделов к Московскому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государству потеряли свою самостоятельность. Однако они сохранили право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собственности на землю. Но поскольку территория уделов была, как правило,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велика, служилые князья стали наиболее крупными землевладельцами. Они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lang w:eastAsia="ru-RU"/>
        </w:rPr>
        <w:lastRenderedPageBreak/>
        <w:t>занимали руководящие посты в войске и являлись на войну со своей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собственной дружиной. Впоследствии служилые князья слились с верхушкой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боярства.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Бояре, как и княжата, составляли экономически господствующую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группировку внутри класса феодалов, что обеспечивало им и соответствующее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политическое положение. Бояре занимали командные посты в государстве.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t>Средними и мелкими феодалами были слуги вольные и дети боярские.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Те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другие тоже несли службу великому князю.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Феодалы обладали правом отъезда, т.е. они вправе были выбирать себе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сюзерена по своему усмотрению. При наличии в XIV - XV вв. различных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княжеств у феодалов были довольно широкие возможности для такого выбора.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Отъезжающий вассал не терял своих вотчин. Поэтому случалось, что земли у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боярина были в одном княжестве, а служил он в другом, иногда враждующем с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первым.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Бояре стремились служить наиболее сильному и влиятельному князю,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способному защитить их интересы. В XIV - начале XV в. право отъезда было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выгодно московским князьям, так как способствовало собиранию русских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земель.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По мере укрепления централизованного государства право отъезда стало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мешать московским великим князьям, ибо этим правом пытались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воспользоваться служилые князья и верхушка боярства, чтобы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воспрепятствовать дальнейшей централизации и даже добиться прежней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самостоятельности. Поэтому московские великие князья стараются ограничить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право отъезда, а затем и совсем его отменить. Мерой борьбы с отъезжающими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боярами было лишение их вотчин. Позже на отъезд начинают смотреть уже как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 измену.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 xml:space="preserve">        . Со временем некоторые из них заняли более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или менее высокие посты в дворцовом и государственном управлении. При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этом они получали от князя землю и становились настоящими феодалами.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t xml:space="preserve">"Слуги под </w:t>
      </w:r>
      <w:proofErr w:type="spellStart"/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t>дворским</w:t>
      </w:r>
      <w:proofErr w:type="spellEnd"/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t>"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существовали как при великокняжеском дворе, так и при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дворах удельных князей.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В XV в. в положении феодалов происходят заметные сдвиги, связанные с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усилением процесса централизации Русского государства. Прежде всего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изменились состав и положение боярства. Во второй половине XV в. число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бояр при московском дворе выросло в четыре раза за счет удельных князей,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пришедших на службу к московскому великому князю вместе со своими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боярами. Княжата оттеснили на второй план старинное московское боярство,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хотя московские бояре стояли наравне или даже выше некоторых младших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категорий княжат. В связи с этим меняется смысл самого термина "боярин".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Если раньше он означал лишь принадлежность к определенной социальной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группе - крупным феодалам, то теперь данный термин стал означать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придворный чин, который жаловал великий князь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t xml:space="preserve">введенные бояре). </w:t>
      </w:r>
      <w:r w:rsidRPr="00D25BAE">
        <w:rPr>
          <w:rFonts w:ascii="Times New Roman" w:hAnsi="Times New Roman"/>
          <w:sz w:val="28"/>
          <w:szCs w:val="28"/>
          <w:lang w:eastAsia="ru-RU"/>
        </w:rPr>
        <w:t>Этот чин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присваивался преимущественно служилым князьям. Вторым придворным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чином стал чин окольничего. Его получила основная масса прежнего боярства.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Бояре, не имевшие придворных чинов, слились с детьми боярскими и слугами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вольными.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Изменение природы боярства повлияло на его отношение к великому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князю. Прежнее московское боярство связывало свою судьбу с успехами князя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lang w:eastAsia="ru-RU"/>
        </w:rPr>
        <w:lastRenderedPageBreak/>
        <w:t>и поэтому всемерно помогало ему. Теперешние же бояре - вчерашние удельные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князья - были настроены весьма оппозиционно. 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 xml:space="preserve">         Великие князья начинают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 xml:space="preserve">искать опору в новой группе класса феодалов 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t>- дворянстве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t>Дворяне</w:t>
      </w:r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br/>
        <w:t xml:space="preserve">формировались прежде всего из "слуг под </w:t>
      </w:r>
      <w:proofErr w:type="spellStart"/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t>дворским</w:t>
      </w:r>
      <w:proofErr w:type="spellEnd"/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t xml:space="preserve">" при дворе великого </w:t>
      </w:r>
      <w:proofErr w:type="gramStart"/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t>князя,</w:t>
      </w:r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br/>
        <w:t>удельных</w:t>
      </w:r>
      <w:proofErr w:type="gramEnd"/>
      <w:r w:rsidRPr="00D25BAE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князей и крупных бояр.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Кроме того, великие князья, особенно Иван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III, давали землю на правах поместья многим свободным людям и даже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холопам при условии несения военной службы. Дворянство целиком зависело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от великого князя, а потому являлось его верной социальной опорой. За свою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службу дворянство надеялось получить от князя новые земли, крестьян. Рост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значения дворянства шел одновременно с уменьшением влияния боярства.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Последнее со второй половины XV в. сильно пошатнулось в своих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экономических позициях.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Крупным феодалом по-прежнему оставалась</w:t>
      </w:r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 церковь</w:t>
      </w:r>
      <w:r w:rsidRPr="00D25BAE">
        <w:rPr>
          <w:rFonts w:ascii="Times New Roman" w:hAnsi="Times New Roman"/>
          <w:sz w:val="28"/>
          <w:szCs w:val="28"/>
          <w:lang w:eastAsia="ru-RU"/>
        </w:rPr>
        <w:t>. В центральных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районах страны монастырское землевладение расширяется за счет пожалований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местных князей и бояр, а также в силу завещаний. На северо-востоке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монастыри захватывают неосвоенные, а часто и черносошные земли. Великие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князья, обеспокоенные оскудением боярских родов, принимают даже меры к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ограничению перехода их земель монастырям. Делается и попытка отобрать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земли у монастырей, чтобы раздать их помещикам, но она терпит крах.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 </w:t>
      </w:r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>Крестьяне.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Сельское феодально-зависимое население к началу данного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периода именовалось сиротами. В XIV в. этот термин постепенно вытеснялся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новым - "крестьяне" (</w:t>
      </w:r>
      <w:proofErr w:type="gramStart"/>
      <w:r w:rsidRPr="00D25BAE">
        <w:rPr>
          <w:rFonts w:ascii="Times New Roman" w:hAnsi="Times New Roman"/>
          <w:sz w:val="28"/>
          <w:szCs w:val="28"/>
          <w:lang w:eastAsia="ru-RU"/>
        </w:rPr>
        <w:t>от "христиане"</w:t>
      </w:r>
      <w:proofErr w:type="gramEnd"/>
      <w:r w:rsidRPr="00D25BAE">
        <w:rPr>
          <w:rFonts w:ascii="Times New Roman" w:hAnsi="Times New Roman"/>
          <w:sz w:val="28"/>
          <w:szCs w:val="28"/>
          <w:lang w:eastAsia="ru-RU"/>
        </w:rPr>
        <w:t>), хотя в XV в. употребляется и древний -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"смерды". </w:t>
      </w:r>
      <w:r w:rsidRPr="00D25BAE">
        <w:rPr>
          <w:rFonts w:ascii="Times New Roman" w:hAnsi="Times New Roman"/>
          <w:b/>
          <w:color w:val="00B050"/>
          <w:sz w:val="28"/>
          <w:szCs w:val="28"/>
          <w:u w:val="single"/>
          <w:lang w:eastAsia="ru-RU"/>
        </w:rPr>
        <w:t xml:space="preserve">Крестьянство делилось на две категории - </w:t>
      </w:r>
      <w:proofErr w:type="spellStart"/>
      <w:r w:rsidRPr="00D25BAE">
        <w:rPr>
          <w:rFonts w:ascii="Times New Roman" w:hAnsi="Times New Roman"/>
          <w:b/>
          <w:color w:val="00B050"/>
          <w:sz w:val="28"/>
          <w:szCs w:val="28"/>
          <w:u w:val="single"/>
          <w:lang w:eastAsia="ru-RU"/>
        </w:rPr>
        <w:t>чернотяглых</w:t>
      </w:r>
      <w:proofErr w:type="spellEnd"/>
      <w:r w:rsidRPr="00D25BAE">
        <w:rPr>
          <w:rFonts w:ascii="Times New Roman" w:hAnsi="Times New Roman"/>
          <w:b/>
          <w:color w:val="00B050"/>
          <w:sz w:val="28"/>
          <w:szCs w:val="28"/>
          <w:u w:val="single"/>
          <w:lang w:eastAsia="ru-RU"/>
        </w:rPr>
        <w:t xml:space="preserve"> и</w:t>
      </w:r>
      <w:r w:rsidRPr="00D25BAE">
        <w:rPr>
          <w:rFonts w:ascii="Times New Roman" w:hAnsi="Times New Roman"/>
          <w:b/>
          <w:color w:val="00B050"/>
          <w:sz w:val="28"/>
          <w:szCs w:val="28"/>
          <w:u w:val="single"/>
          <w:lang w:eastAsia="ru-RU"/>
        </w:rPr>
        <w:br/>
        <w:t>владельческих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>Владельческие крестьяне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жили на землях, принадлежащих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помещикам и вотчинникам,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чернотяглые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- на остальных, не отданных какому-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нибудь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феодалу. Эта вторая категория земель считалась принадлежащей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непосредственно князю. Следовательно,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чернотяглые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крестьяне жили в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домениальных владениях великих и удельных князей. XV в. знаменуется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прикреплением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чернотяглых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(черносошных) крестьян к земле и усиленным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закрепощением владельческих. Прикрепление черносошных крестьян к земле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осуществлялось путем договоров между князьями о непринятии на свои земли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чужих тяглых людей. Закрепощением владельческих являлось прикрепление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крестьянина к определенной вотчине или поместью, т.е. к земле и ее владельцу,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лишение крестьянина возможности выбирать себе господина, переходить от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одного хозяина к другому.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 Установление феодальной зависимости предполагает экономическое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принуждение крестьянина к труду на феодала, захватившего основное средство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производства - землю. С развитием феодализма требуются уже меры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политического, правового принуждения. Феодалы все более усиливают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эксплуатацию крестьян, но последние, имея юридическую возможность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переходить от одного владельца к другому, осуществляют это право, стараясь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найти место, где жить было бы легче. Обычно такими местами были крупные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вотчины. В силу этого от крестьянских переходов страдали преимущественно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мелкие феодалы. Они-то и стремились к закрепощению крестьян.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Организованное закрепощение началось с того, что великие князья особыми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lang w:eastAsia="ru-RU"/>
        </w:rPr>
        <w:lastRenderedPageBreak/>
        <w:t>грамотами закрепляли за владельцами определенные группы крестьян. Одними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из первых были прикреплены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старожильцы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>.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>Старожильцы</w:t>
      </w:r>
      <w:proofErr w:type="spellEnd"/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 -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это в основном люди, исстари живущие у того или иного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феодала и несшие в его пользу обычные феодальные повинности, а также тягло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государству. Они еще пользовались правом перехода от одного господина к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другому, все более ограничивавшимся в XV в.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Старожильцам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противопоставлялись </w:t>
      </w:r>
      <w:proofErr w:type="spellStart"/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>новопорядчики</w:t>
      </w:r>
      <w:proofErr w:type="spellEnd"/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 (</w:t>
      </w:r>
      <w:proofErr w:type="spellStart"/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>новоприходцы</w:t>
      </w:r>
      <w:proofErr w:type="spellEnd"/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>).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Феодалы, заинтересованные в притоке рабочей силы, охотно принимали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крестьян в свои вотчины и поместья. Чаще всего это были крестьяне, бежавшие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от других феодалов.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Новопорядчик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освобождался от государственного тягла, 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иногда и от феодальных повинностей.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Новопорядчики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получали иногда от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вотчинника или помещика </w:t>
      </w:r>
      <w:proofErr w:type="gramStart"/>
      <w:r w:rsidRPr="00D25BAE">
        <w:rPr>
          <w:rFonts w:ascii="Times New Roman" w:hAnsi="Times New Roman"/>
          <w:sz w:val="28"/>
          <w:szCs w:val="28"/>
          <w:lang w:eastAsia="ru-RU"/>
        </w:rPr>
        <w:t>подмогу</w:t>
      </w:r>
      <w:proofErr w:type="gram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или ссуду. Они имели право перейти от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одного феодала к другому, расплатившись со своим господином. Если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новопорядчик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много лет проживал на одном месте, он считался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старожильцем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>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   Следующую группу зависимых людей составляли</w:t>
      </w:r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 серебряники</w:t>
      </w:r>
      <w:r w:rsidRPr="00D25BAE">
        <w:rPr>
          <w:rFonts w:ascii="Times New Roman" w:hAnsi="Times New Roman"/>
          <w:sz w:val="28"/>
          <w:szCs w:val="28"/>
          <w:lang w:eastAsia="ru-RU"/>
        </w:rPr>
        <w:t>. Это были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люди, взявшие у феодала "серебро", т.е. деньги в долг, и обязанные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отрабатывать его. Расплачиваться с такими долгами часто бывало трудно из-за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высоких процентов. Серебряник до уплаты долга не мог уйти от хозяина.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Одной из групп зависимых людей были половники. Они пахали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господскую землю на своих лошадях, отдавая половину урожая хозяину. Это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были бедняки, не имевшие земли.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В конце XV в. появляется еще одна категория зависимых людей - </w:t>
      </w:r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>бобыли.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Бобыли получали у феодалов жилище, иногда и землю (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нетяглую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>, т.е. не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облагаемую налогами). Были даже бобыли, живущие на черных землях. В этом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случае они зависели не от господина, а от крестьянской общины.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Судебник 1497 г. положил начало всеобщему закрепощению крестьян. Он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установил, что крестьяне могут уходить от своих господ только в Юрьев день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(26 ноября), за неделю до него и неделю после него. При этом крестьянин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должен был уплатить определенную сумму - пожилое.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D25BAE">
        <w:rPr>
          <w:rFonts w:ascii="Times New Roman" w:hAnsi="Times New Roman"/>
          <w:b/>
          <w:color w:val="002060"/>
          <w:sz w:val="28"/>
          <w:szCs w:val="28"/>
          <w:u w:val="single"/>
          <w:lang w:eastAsia="ru-RU"/>
        </w:rPr>
        <w:t xml:space="preserve">         Холопы</w:t>
      </w:r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>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Монголо-татарское владычество привело к сокращению численного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состава холопов на Руси. Плен как источник холопства потерял значение.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Наоборот, монголо-татары уводили громадное число русских в рабство.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Холопы подразделялись на несколько групп. Имелись большие, полные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докладные холопы. Большие холопы - это верхушка холопства, княжеские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боярские слуги, иногда занимавшие высокие посты. Так, до XV в. княжеской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казной ведали должностные лица из холопов. В XV в. некоторые холопы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получают за свою службу князю землю. Полные и докладные холопы работали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 хозяйстве феодала в качестве прислуги, ремесленников, землепашцев. Все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более очевидной становится экономическая невыгодность холопского труда.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Поэтому наблюдается тенденция к относительному сокращению холопства. По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Судебнику 1497 г., в отличие от Русской Правды, свободный человек,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поступивший в ключники в городе, уже не считался холопом. Отменялось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превращение феодально-зависимого крестьянина в холопа за бегство от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господина.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 Вместе с тем широкое распространение получила </w:t>
      </w:r>
      <w:proofErr w:type="spellStart"/>
      <w:r w:rsidRPr="00D25BAE">
        <w:rPr>
          <w:rFonts w:ascii="Times New Roman" w:hAnsi="Times New Roman"/>
          <w:b/>
          <w:sz w:val="28"/>
          <w:szCs w:val="28"/>
          <w:u w:val="single"/>
          <w:lang w:eastAsia="ru-RU"/>
        </w:rPr>
        <w:t>самопродажа</w:t>
      </w:r>
      <w:proofErr w:type="spellEnd"/>
      <w:r w:rsidRPr="00D25BA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в холопы.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Продавались в холопы обедневшие крестьяне. Цена холопа в XV в. колебалась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от одного до трех рублей. Число холопов сокращалось также за счет отпуска их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lastRenderedPageBreak/>
        <w:t>на волю. С течением времени это становится вполне обычным явлением. Чаще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всего отпускали холопов по завещанию. Так, великий князь Василий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Дмитриевич дал свободу почти всем своим холопам, оставив наследницам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лишь по пяти холопских семей каждой. Освобождали своих холопов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монастыри. Холоп, бежавший из монголо-татарского плена, считался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свободным.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FFC000"/>
          <w:sz w:val="28"/>
          <w:szCs w:val="28"/>
          <w:u w:val="single"/>
          <w:lang w:eastAsia="ru-RU"/>
        </w:rPr>
        <w:t xml:space="preserve">             В рассматриваемый период развивается процесс постепенного стирания</w:t>
      </w:r>
      <w:r w:rsidRPr="00D25BAE">
        <w:rPr>
          <w:rFonts w:ascii="Times New Roman" w:hAnsi="Times New Roman"/>
          <w:b/>
          <w:color w:val="FFC000"/>
          <w:sz w:val="28"/>
          <w:szCs w:val="28"/>
          <w:u w:val="single"/>
          <w:lang w:eastAsia="ru-RU"/>
        </w:rPr>
        <w:br/>
        <w:t>грани между холопами и крестьянами</w:t>
      </w:r>
      <w:r w:rsidRPr="00D25BAE">
        <w:rPr>
          <w:rFonts w:ascii="Times New Roman" w:hAnsi="Times New Roman"/>
          <w:sz w:val="28"/>
          <w:szCs w:val="28"/>
          <w:lang w:eastAsia="ru-RU"/>
        </w:rPr>
        <w:t>, начавшийся еще в Древней Руси.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Холопы получают некоторые имущественные и личные права, 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закрепощенные крестьяне все больше их теряют. Среди холопов выделялись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7030A0"/>
          <w:sz w:val="28"/>
          <w:szCs w:val="28"/>
          <w:lang w:eastAsia="ru-RU"/>
        </w:rPr>
        <w:t>страдники</w:t>
      </w:r>
      <w:r w:rsidRPr="00D25BAE">
        <w:rPr>
          <w:rFonts w:ascii="Times New Roman" w:hAnsi="Times New Roman"/>
          <w:sz w:val="28"/>
          <w:szCs w:val="28"/>
          <w:lang w:eastAsia="ru-RU"/>
        </w:rPr>
        <w:t>, т.е. холопы, посаженные на землю.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Наряду с относительным сокращением числа холопов возникает новый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разряд людей, сходных по положению с холопами, - кабальные люди. Кабала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возникала из долговой зависимости. Человек, взявший в долг (обычно 3 - 5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руб.), должен был отрабатывать проценты. Чаще всего кабала становилась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пожизненной.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0070C0"/>
          <w:sz w:val="28"/>
          <w:szCs w:val="28"/>
          <w:lang w:eastAsia="ru-RU"/>
        </w:rPr>
        <w:t>Городское население</w:t>
      </w:r>
      <w:r w:rsidRPr="00D25BAE">
        <w:rPr>
          <w:rFonts w:ascii="Times New Roman" w:hAnsi="Times New Roman"/>
          <w:sz w:val="28"/>
          <w:szCs w:val="28"/>
          <w:lang w:eastAsia="ru-RU"/>
        </w:rPr>
        <w:t>. Города делились обычно на две части: собственно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город, т.е. огороженное стеной место, крепость, и окружающий городские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стены 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торгово-ремесленный посад</w:t>
      </w:r>
      <w:r w:rsidRPr="00D25BAE">
        <w:rPr>
          <w:rFonts w:ascii="Times New Roman" w:hAnsi="Times New Roman"/>
          <w:sz w:val="28"/>
          <w:szCs w:val="28"/>
          <w:lang w:eastAsia="ru-RU"/>
        </w:rPr>
        <w:t>. Соответственно этому делилось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население. В крепости-детинце жили в мирное время преимущественно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представители княжеской власти, гарнизон и слуги местных феодалов. На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посаде селились ремесленники и торговцы. Первая часть городского населения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была свободна от налогов и государственных повинностей, вторая относилась к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тяглому, "черному" люду.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Промежуточную категорию составляло население слободок и </w:t>
      </w:r>
      <w:proofErr w:type="gramStart"/>
      <w:r w:rsidRPr="00D25BAE">
        <w:rPr>
          <w:rFonts w:ascii="Times New Roman" w:hAnsi="Times New Roman"/>
          <w:sz w:val="28"/>
          <w:szCs w:val="28"/>
          <w:lang w:eastAsia="ru-RU"/>
        </w:rPr>
        <w:t>дворов,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принадлежавших</w:t>
      </w:r>
      <w:proofErr w:type="gram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тем или иным феодалам и расположенных в городской черте.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Эти люди, экономически связанные с посадом, были тем не менее свободны от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городского тягла и несли повинности только в пользу своего господина.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Хозяйственный подъем в XV в., развитие ремесла и торговли укрепляли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экономическое положение городов, а следовательно, поднимали и значение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посадских людей. В городах выделяются наиболее состоятельные круги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купечества - гости, ведущие иноземную торговлю. Появилась особая категория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гостей -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сурожане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, ведущие торг с Крымом (с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Сурожем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- Судаком). Несколько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ниже стояли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суконники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- торговцы сукном.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color w:val="FF0000"/>
          <w:sz w:val="28"/>
          <w:szCs w:val="28"/>
          <w:lang w:eastAsia="ru-RU"/>
        </w:rPr>
        <w:t>4. Политический строй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Форма государственного единства. Московское государство оставалось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еще раннефеодальной монархией. 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В силу этого отношения между центром и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местами строились первоначально на основе сюзеренитета-вассалитета</w:t>
      </w:r>
      <w:r w:rsidRPr="00D25BAE">
        <w:rPr>
          <w:rFonts w:ascii="Times New Roman" w:hAnsi="Times New Roman"/>
          <w:sz w:val="28"/>
          <w:szCs w:val="28"/>
          <w:lang w:eastAsia="ru-RU"/>
        </w:rPr>
        <w:t>. Однако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 течением времени положение постепенно менялось. Московские князья, как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все другие, делили свои земли между наследниками. Последние получали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обычные уделы и были в них формально самостоятельны. Однако фактически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старший сын, приобретший "стол" великого князя, сохранял положение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старшего князя. </w:t>
      </w:r>
    </w:p>
    <w:p w:rsidR="00591805" w:rsidRPr="00D25BAE" w:rsidRDefault="00591805" w:rsidP="0059180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Со второй половины XIV в. вводится порядок, по которому</w:t>
      </w:r>
    </w:p>
    <w:p w:rsidR="00591805" w:rsidRPr="00D25BAE" w:rsidRDefault="00591805" w:rsidP="00591805">
      <w:pPr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старший наследник получал большую долю наследства, чем остальные. Это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давало ему экономическое преимущество</w:t>
      </w:r>
      <w:r w:rsidRPr="00D25BAE">
        <w:rPr>
          <w:rFonts w:ascii="Times New Roman" w:hAnsi="Times New Roman"/>
          <w:sz w:val="28"/>
          <w:szCs w:val="28"/>
          <w:lang w:eastAsia="ru-RU"/>
        </w:rPr>
        <w:t>. К тому же он вместе с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великокняжеским "столом" обязательно получал и всю Владимирскую землю.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Постепенно изменилась и юридическая природа отношений между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lang w:eastAsia="ru-RU"/>
        </w:rPr>
        <w:lastRenderedPageBreak/>
        <w:t>великим и удельными князьями. Эти отношения основывались на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иммунитетных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грамотах и договорах, заключаемых в большом числе.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Первоначально такие договоры предусматривали службу удельного князя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великому князю за вознаграждение. Затем она стала связываться с владением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вассалами их вотчинами. Считалось, что удельные князья получают свои земли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от великого князя за службу. И уже в начале XV в. установился порядок, по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которому удельные князья были обязаны подчиняться великому князю просто в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силу его положения.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        </w:t>
      </w:r>
      <w:r w:rsidRPr="00D25BAE">
        <w:rPr>
          <w:rFonts w:ascii="Times New Roman" w:hAnsi="Times New Roman"/>
          <w:b/>
          <w:color w:val="0070C0"/>
          <w:sz w:val="28"/>
          <w:szCs w:val="28"/>
          <w:lang w:eastAsia="ru-RU"/>
        </w:rPr>
        <w:t>Русское государство подразделялось на уезды - наиболее крупные</w:t>
      </w:r>
      <w:r w:rsidRPr="00D25BAE">
        <w:rPr>
          <w:rFonts w:ascii="Times New Roman" w:hAnsi="Times New Roman"/>
          <w:b/>
          <w:color w:val="0070C0"/>
          <w:sz w:val="28"/>
          <w:szCs w:val="28"/>
          <w:lang w:eastAsia="ru-RU"/>
        </w:rPr>
        <w:br/>
        <w:t>административно-территориальные единицы.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5170" w:rsidRPr="00D25BAE" w:rsidRDefault="00591805" w:rsidP="00591805">
      <w:pPr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 xml:space="preserve">        Уезды делились на станы, станы -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 волости. Впрочем, полного единообразия и четкости в административно-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территориальном делении еще не выработалось. Наряду с уездами кое-где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сохранялись земли. Существовали также разряды - военные округа, губы -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судебные округа.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0070C0"/>
          <w:sz w:val="28"/>
          <w:szCs w:val="28"/>
          <w:lang w:eastAsia="ru-RU"/>
        </w:rPr>
        <w:t>Великий князь.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Главой Русского государства был великий князь,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обладавший широким кругом прав. Он издавал законы, осуществлял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государственное руководство, имел судебные полномочия.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Реальная княжеская власть с течением времени усиливается и изменяется.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Эти изменения шли в двух направлениях - внутреннем и внешнем.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Первоначально свои законодательные, административные и судебные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правомочия великий князь мог осуществлять лишь в пределах собственного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домена. Даже Москва делилась в финансово-административном и судебном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отношениях между князьями-братьями. В XIV - XV вв. великие князья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оставляли ее обычно своим наследникам на правах общей собственности. С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падением власти удельных князей великий князь стал подлинным властелином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всей территории государства. Иван III и Василий III не стеснялись бросать в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тюрьму своих ближайших родственников - удельных князей, пытавшихся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противоречить их воле.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 xml:space="preserve">       Таким образом, централизация государства явилась внутренним</w:t>
      </w:r>
      <w:r w:rsidRPr="00D25BAE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br/>
        <w:t>источником усиления великокняжеской власти.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Внешним источником ее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усиления было падение власти Золотой Орды. Вначале московские великие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князья были вассалами ордынских ханов, из рук которых они получали право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 великокняжеский стол. С Куликовской битвы эта зависимость стала только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формальной, а после 1480 г. московские князья стали не только фактически, но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 юридически независимыми, суверенными государями. Новому содержанию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великокняжеской власти были приданы и новые формы. </w:t>
      </w:r>
    </w:p>
    <w:p w:rsidR="00D25BAE" w:rsidRPr="00D25BAE" w:rsidRDefault="00D25BAE" w:rsidP="00D25B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color w:val="C00000"/>
          <w:sz w:val="28"/>
          <w:szCs w:val="28"/>
          <w:lang w:eastAsia="ru-RU"/>
        </w:rPr>
        <w:t xml:space="preserve">5. </w:t>
      </w:r>
      <w:r w:rsidRPr="00D25BAE">
        <w:rPr>
          <w:rFonts w:ascii="Arial" w:hAnsi="Arial" w:cs="Arial"/>
          <w:color w:val="C00000"/>
          <w:sz w:val="28"/>
          <w:szCs w:val="28"/>
          <w:lang w:eastAsia="ru-RU"/>
        </w:rPr>
        <w:t>Источники права</w:t>
      </w:r>
      <w:r w:rsidRPr="00D25BAE">
        <w:rPr>
          <w:rFonts w:ascii="Arial" w:hAnsi="Arial" w:cs="Arial"/>
          <w:sz w:val="28"/>
          <w:szCs w:val="28"/>
          <w:lang w:eastAsia="ru-RU"/>
        </w:rPr>
        <w:t xml:space="preserve">. </w:t>
      </w:r>
      <w:r w:rsidRPr="00D25BAE">
        <w:rPr>
          <w:rFonts w:ascii="Times New Roman" w:hAnsi="Times New Roman"/>
          <w:sz w:val="28"/>
          <w:szCs w:val="28"/>
          <w:lang w:eastAsia="ru-RU"/>
        </w:rPr>
        <w:t>В качестве основного законодательного акта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Московского государства XIV - XV вв. продолжала действовать Русская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Правда. Была создана новая редакция этого закона, так называемая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Сокращенная из Пространной, приспособлявшая древнерусское право к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lang w:eastAsia="ru-RU"/>
        </w:rPr>
        <w:lastRenderedPageBreak/>
        <w:t>московским условиям. Действовало и обычное право. Однако развитие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феодальных отношений, образование централизованного государства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требовали создания существенно новых законодательных актов.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D25BAE">
        <w:rPr>
          <w:rFonts w:ascii="Times New Roman" w:hAnsi="Times New Roman"/>
          <w:sz w:val="28"/>
          <w:szCs w:val="28"/>
          <w:lang w:eastAsia="ru-RU"/>
        </w:rPr>
        <w:t>В целях централизации государства, все большего подчинения мест власти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московского князя издавались уставные грамоты наместничьего управления,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регламентировавшие деятельность кормленщиков, ограничивавшие в какой-то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мере их произвол. 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Наиболее ранними уставными грамотами были Двинская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(1397 или 1398) и Белозерская (1488).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Памятником финансового права является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Белозерская таможенная грамота 1497 г., предусматривавшая сбор внутренних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таможенных пошлин путем сдачи их на откуп.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     Но самым значительным памятником права был Судебник 1497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г. Он внес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единообразие в судебную практику Русского государства. Судебник 1497 г.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имел и другую цель - закрепить новые общественные порядки, в частности,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постепенное выдвижение мелких и средних феодалов - дворян и детей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боярских. В угоду этим социальным группам он внес новые ограничения в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судебную деятельность кормленщиков, а главное, положил начало всеобщему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закрепощению, введя повсеместно уже упоминавшийся Юрьев день.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Источниками Судебника явились Русская Правда, Псковская судная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грамота, текущее законодательство московских князей</w:t>
      </w:r>
      <w:r w:rsidRPr="00D25BAE">
        <w:rPr>
          <w:rFonts w:ascii="Times New Roman" w:hAnsi="Times New Roman"/>
          <w:sz w:val="28"/>
          <w:szCs w:val="28"/>
          <w:lang w:eastAsia="ru-RU"/>
        </w:rPr>
        <w:t>. Но он не просто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обобщил накопившийся правовой материал. Больше половины статей было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написано заново, а старые нормы часто в корне переработаны. Судебник 1497 г.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содержал главным образом нормы уголовного и уголовно-процессуального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права. Хотя он знаменует собой новый шаг в развитии права, однако в нем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некоторые вопросы регламентировались менее полно, чем в Русской Правде.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Это относится, в частности, к гражданскому, особенно к </w:t>
      </w:r>
      <w:proofErr w:type="gramStart"/>
      <w:r w:rsidRPr="00D25BAE">
        <w:rPr>
          <w:rFonts w:ascii="Times New Roman" w:hAnsi="Times New Roman"/>
          <w:sz w:val="28"/>
          <w:szCs w:val="28"/>
          <w:lang w:eastAsia="ru-RU"/>
        </w:rPr>
        <w:t>обязательственному,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праву</w:t>
      </w:r>
      <w:proofErr w:type="gramEnd"/>
      <w:r w:rsidRPr="00D25BAE">
        <w:rPr>
          <w:rFonts w:ascii="Times New Roman" w:hAnsi="Times New Roman"/>
          <w:sz w:val="28"/>
          <w:szCs w:val="28"/>
          <w:lang w:eastAsia="ru-RU"/>
        </w:rPr>
        <w:t>. Отсюда можно предположить, что Судебник не целиком заменил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предшествующее законодательство. Некоторые нормы Русской Правды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действовали, очевидно, наряду с Судебником.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0070C0"/>
          <w:sz w:val="28"/>
          <w:szCs w:val="28"/>
          <w:lang w:eastAsia="ru-RU"/>
        </w:rPr>
        <w:t>Гражданское право.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Право собственности. Развитие земельных отношений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характеризовалось полным или почти полным исчезновением самостоятельной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общинной собственности на землю. Земли общин переходили в руки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вотчинников и помещиков, включались в состав княжеского домена. В то же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время все более четко оформлялось вотчинное и поместное землевладение.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Вотчина отличалась тем, что собственник обладал почти неограниченным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правом на нее. Он мог не только владеть и пользоваться своей землей, но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распоряжаться ею: продавать, дарить, передавать по наследству. В то же время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вотчина - феодальное землевладение, поэтому условное. Например, князь мог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отобрать вотчину у отъехавшего вассала.</w:t>
      </w:r>
    </w:p>
    <w:p w:rsidR="00D25BAE" w:rsidRPr="00D25BAE" w:rsidRDefault="00D25BAE" w:rsidP="00D25B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 xml:space="preserve">Еще более условная форма землевладения - </w:t>
      </w:r>
      <w:r w:rsidRPr="00D25BAE">
        <w:rPr>
          <w:rFonts w:ascii="Times New Roman" w:hAnsi="Times New Roman"/>
          <w:b/>
          <w:color w:val="0070C0"/>
          <w:sz w:val="28"/>
          <w:szCs w:val="28"/>
          <w:lang w:eastAsia="ru-RU"/>
        </w:rPr>
        <w:t>поместье</w:t>
      </w:r>
      <w:r w:rsidRPr="00D25BAE">
        <w:rPr>
          <w:rFonts w:ascii="Times New Roman" w:hAnsi="Times New Roman"/>
          <w:sz w:val="28"/>
          <w:szCs w:val="28"/>
          <w:lang w:eastAsia="ru-RU"/>
        </w:rPr>
        <w:t>. Оно давалось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сеньором своим вассалам только на время службы как вознаграждение за нее.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Поэтому распоряжаться землей помещик не мог.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 xml:space="preserve">Великокняжеский домен разделялся на земли </w:t>
      </w:r>
      <w:proofErr w:type="spellStart"/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чернотяглые</w:t>
      </w:r>
      <w:proofErr w:type="spellEnd"/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 xml:space="preserve"> и дворцовые.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Они различались лишь по форме эксплуатации населявших эти земли крестьян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 по организации управления ими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t>. Дворцовые крестьяне несли барщину или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натуральный оброк и управлялись представителями дворцовой власти.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</w:r>
      <w:proofErr w:type="spellStart"/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t>Чернотяглые</w:t>
      </w:r>
      <w:proofErr w:type="spellEnd"/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платили денежную ренту и подчинялись общегосударственным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чиновникам. Земли домена постепенно раздавались великими князьями в</w:t>
      </w:r>
      <w:r w:rsidRPr="00D25BAE">
        <w:rPr>
          <w:rFonts w:ascii="Times New Roman" w:hAnsi="Times New Roman"/>
          <w:b/>
          <w:color w:val="00B050"/>
          <w:sz w:val="28"/>
          <w:szCs w:val="28"/>
          <w:lang w:eastAsia="ru-RU"/>
        </w:rPr>
        <w:br/>
        <w:t>вотчины и поместья.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lastRenderedPageBreak/>
        <w:t>Обязательственное право</w:t>
      </w:r>
      <w:r w:rsidRPr="00D25BAE">
        <w:rPr>
          <w:rFonts w:ascii="Times New Roman" w:hAnsi="Times New Roman"/>
          <w:sz w:val="28"/>
          <w:szCs w:val="28"/>
          <w:lang w:eastAsia="ru-RU"/>
        </w:rPr>
        <w:t>. Обязательствам из договоров Судебник 1497 г.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уделял меньше внимания, чем Русская Правда. О займе говорила лишь одна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статья, предусматривавшая, подобно Русской Правде, ответственность за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несостоятельность должника. Имелись упоминания о договорах купли-продажи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 личного найма. Судебник вслед за Псковской судной грамотой (ПСГ)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предусматривал, что наймит, не дослуживший своего срока или не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выполнивший обусловленное задание, лишался оплаты.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Судебник 1497 г. более четко, чем Русская Правда, выделял обязательства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из причинения вреда, правда, лишь в одном случае: ст. 61 предусматривала</w:t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br/>
        <w:t>имущественную ответственность за потраву.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Как своеобразные обязательства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из причинения вреда рассматривал Судебник некоторые правонарушения,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связанные с судебной деятельностью. Судья, вынесший неправосудное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решение, обязан был возместить сторонам происшедшие от того убытки (такая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же мера применялась к лжесвидетелям). Закон прямо указывает, что наказанию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судья за свой проступок не подлежит (ст. 19).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>Наследственное право.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Мало изменилось и наследственное право.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u w:val="single"/>
          <w:lang w:eastAsia="ru-RU"/>
        </w:rPr>
        <w:t>Судебник, однако, устанавливал общую и четкую норму о наследовании</w:t>
      </w:r>
      <w:r w:rsidRPr="00D25BAE">
        <w:rPr>
          <w:rFonts w:ascii="Times New Roman" w:hAnsi="Times New Roman"/>
          <w:sz w:val="28"/>
          <w:szCs w:val="28"/>
          <w:lang w:eastAsia="ru-RU"/>
        </w:rPr>
        <w:t>. При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наследовании по закону наследство получал сын, при отсутствии сыновей -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дочери. Дочь получала не только движимое имущество, но и земли. За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неимением дочерей наследство переходило ближайшему из родственников.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002060"/>
          <w:sz w:val="28"/>
          <w:szCs w:val="28"/>
          <w:lang w:eastAsia="ru-RU"/>
        </w:rPr>
        <w:t>Уголовное право</w:t>
      </w:r>
      <w:r w:rsidRPr="00D25BAE">
        <w:rPr>
          <w:rFonts w:ascii="Times New Roman" w:hAnsi="Times New Roman"/>
          <w:sz w:val="28"/>
          <w:szCs w:val="28"/>
          <w:lang w:eastAsia="ru-RU"/>
        </w:rPr>
        <w:t>. Если гражданские правоотношения развивались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сравнительно медленно, то уголовное право в данный период претерпело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существенные изменения, отражая обострение противоречий феодального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общества и усиление классовой борьбы.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Развитие уголовного права связано главным образом с изданием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Судебника 1497 г. Судебник трактовал понятие преступления отлично от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Русской Правды, но в принципе тождественно ПСГ. Под преступлением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понимались всякие действия, которые так или иначе угрожали государству или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господствующему классу в целом и поэтому запрещались законом. В отличие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от ПСГ, </w:t>
      </w:r>
      <w:r w:rsidRPr="00D25BAE">
        <w:rPr>
          <w:rFonts w:ascii="Times New Roman" w:hAnsi="Times New Roman"/>
          <w:b/>
          <w:color w:val="7030A0"/>
          <w:sz w:val="28"/>
          <w:szCs w:val="28"/>
          <w:u w:val="single"/>
          <w:lang w:eastAsia="ru-RU"/>
        </w:rPr>
        <w:t>Судебник дает термин для обозначения преступления. Оно теперь</w:t>
      </w:r>
      <w:r w:rsidRPr="00D25BAE">
        <w:rPr>
          <w:rFonts w:ascii="Times New Roman" w:hAnsi="Times New Roman"/>
          <w:b/>
          <w:color w:val="7030A0"/>
          <w:sz w:val="28"/>
          <w:szCs w:val="28"/>
          <w:u w:val="single"/>
          <w:lang w:eastAsia="ru-RU"/>
        </w:rPr>
        <w:br/>
        <w:t>именуется "лихое дело".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Развитие феодализма нашло свое отражение в некотором изменении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взгляда на субъект преступления. Судебник рассматривал холопа уже как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человека и, в отличие от Русской Правды, считал его способным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самостоятельно отвечать за свои поступки и преступления.</w:t>
      </w:r>
    </w:p>
    <w:p w:rsidR="00D25BAE" w:rsidRDefault="00D25BAE" w:rsidP="00D25B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>В соответствии с изменением понятия преступления усложнялась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система преступлений. </w:t>
      </w:r>
    </w:p>
    <w:p w:rsidR="00D25BAE" w:rsidRDefault="00D25BAE" w:rsidP="00D25B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D25BAE">
        <w:rPr>
          <w:rFonts w:ascii="Times New Roman" w:hAnsi="Times New Roman"/>
          <w:b/>
          <w:color w:val="7030A0"/>
          <w:sz w:val="28"/>
          <w:szCs w:val="28"/>
          <w:lang w:eastAsia="ru-RU"/>
        </w:rPr>
        <w:t>Судебник вводит преступления, не известные Русской</w:t>
      </w:r>
      <w:r w:rsidRPr="00D25BAE">
        <w:rPr>
          <w:rFonts w:ascii="Times New Roman" w:hAnsi="Times New Roman"/>
          <w:b/>
          <w:color w:val="7030A0"/>
          <w:sz w:val="28"/>
          <w:szCs w:val="28"/>
          <w:lang w:eastAsia="ru-RU"/>
        </w:rPr>
        <w:br/>
        <w:t>Правде и лишь намеченные в ПСГ, - государственные преступления</w:t>
      </w:r>
      <w:r w:rsidRPr="00D25BAE">
        <w:rPr>
          <w:rFonts w:ascii="Times New Roman" w:hAnsi="Times New Roman"/>
          <w:sz w:val="28"/>
          <w:szCs w:val="28"/>
          <w:lang w:eastAsia="ru-RU"/>
        </w:rPr>
        <w:t>. Судебник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отмечал два таких преступления - крамолу и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подым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>. Под крамолой понималось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деяние, совершаемое преимущественно представителями господствующего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класса. Именно как крамолу стали рассматривать великие князья отъезд бояр к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другому князю. Тверской летописец, например, называет крамольниками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князей и бояр, отъехавших в 1485 г. из Твери к Московскому великому князю.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Понятие "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подым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" является спорным. Можно предполагать, что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подымщиками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br/>
        <w:t>называли людей, поднимающих народ на восстание. Мерой наказания за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государственные преступления устанавливалась смертная казнь.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Закон предусматривал развитую систему имущественных преступлений. К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lang w:eastAsia="ru-RU"/>
        </w:rPr>
        <w:lastRenderedPageBreak/>
        <w:t>ним относились разбой, татьба, истребление и повреждение чужого имущества.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Интересную группу составляют посягательства на природные объекты,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предусмотренные еще первыми редакциями Русской Правды и широко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отраженные в практике данного периода: незаконная ловля бобров, рыбы,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рубка леса, добыча соли и пр. Некоторые исследователи видят здесь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зарождение природоохранного </w:t>
      </w:r>
      <w:proofErr w:type="gramStart"/>
      <w:r w:rsidRPr="00D25BAE">
        <w:rPr>
          <w:rFonts w:ascii="Times New Roman" w:hAnsi="Times New Roman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В действительности тут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имеет место лишь защита собственности того или иного хозяина природных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ресурсов. Все эти преступления, подрывавшие основу благосостояния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феодального общества - собственность, тоже жестоко наказывались.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Судебник знал и преступления против личности: убийство (душегубство</w:t>
      </w:r>
      <w:proofErr w:type="gramStart"/>
      <w:r w:rsidRPr="00D25BAE">
        <w:rPr>
          <w:rFonts w:ascii="Times New Roman" w:hAnsi="Times New Roman"/>
          <w:sz w:val="28"/>
          <w:szCs w:val="28"/>
          <w:lang w:eastAsia="ru-RU"/>
        </w:rPr>
        <w:t>),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оскорбление</w:t>
      </w:r>
      <w:proofErr w:type="gram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действием и словом.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Изменяются цели, а с ними и </w:t>
      </w:r>
      <w:r w:rsidRPr="00D25BAE">
        <w:rPr>
          <w:rFonts w:ascii="Times New Roman" w:hAnsi="Times New Roman"/>
          <w:b/>
          <w:color w:val="7030A0"/>
          <w:sz w:val="28"/>
          <w:szCs w:val="28"/>
          <w:lang w:eastAsia="ru-RU"/>
        </w:rPr>
        <w:t>система наказаний</w:t>
      </w:r>
      <w:r w:rsidRPr="00D25BAE">
        <w:rPr>
          <w:rFonts w:ascii="Times New Roman" w:hAnsi="Times New Roman"/>
          <w:sz w:val="28"/>
          <w:szCs w:val="28"/>
          <w:lang w:eastAsia="ru-RU"/>
        </w:rPr>
        <w:t>. Если прежде князья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видели в наказаниях - вире и продаже - одну из доходных статей, существенно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пополнявших казну, то теперь на первый план выступил другой интерес.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25BAE">
        <w:rPr>
          <w:rFonts w:ascii="Times New Roman" w:hAnsi="Times New Roman"/>
          <w:sz w:val="28"/>
          <w:szCs w:val="28"/>
          <w:lang w:eastAsia="ru-RU"/>
        </w:rPr>
        <w:t>Господствующий класс стал применять террористические методы борьбы с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сопротивлением эксплуатировавшихся масс. Соответственно в наказании на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первое место выступила цель устрашения как самого преступника, так 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главным образом других людей. Если раньше господствовали имущественные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наказания, то теперь они отошли на задний план.</w:t>
      </w:r>
    </w:p>
    <w:p w:rsidR="00D25BAE" w:rsidRDefault="00D25BAE" w:rsidP="00D25B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5BAE">
        <w:rPr>
          <w:rFonts w:ascii="Times New Roman" w:hAnsi="Times New Roman"/>
          <w:b/>
          <w:color w:val="7030A0"/>
          <w:sz w:val="28"/>
          <w:szCs w:val="28"/>
          <w:lang w:eastAsia="ru-RU"/>
        </w:rPr>
        <w:t>Судебник ввел новые по сравнению с Русской Правдой наказания - смертную и торговую казнь, причем</w:t>
      </w:r>
      <w:r w:rsidRPr="00D25BAE">
        <w:rPr>
          <w:rFonts w:ascii="Times New Roman" w:hAnsi="Times New Roman"/>
          <w:b/>
          <w:color w:val="7030A0"/>
          <w:sz w:val="28"/>
          <w:szCs w:val="28"/>
          <w:lang w:eastAsia="ru-RU"/>
        </w:rPr>
        <w:br/>
        <w:t>эти меры применялись за большинство преступлений. Закон не</w:t>
      </w:r>
      <w:r w:rsidRPr="00D25BAE">
        <w:rPr>
          <w:rFonts w:ascii="Times New Roman" w:hAnsi="Times New Roman"/>
          <w:b/>
          <w:color w:val="7030A0"/>
          <w:sz w:val="28"/>
          <w:szCs w:val="28"/>
          <w:lang w:eastAsia="ru-RU"/>
        </w:rPr>
        <w:br/>
        <w:t>конкретизировал виды смертной казни.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5BAE" w:rsidRPr="00D25BAE" w:rsidRDefault="00D25BAE" w:rsidP="00D25B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25BAE">
        <w:rPr>
          <w:rFonts w:ascii="Times New Roman" w:hAnsi="Times New Roman"/>
          <w:sz w:val="28"/>
          <w:szCs w:val="28"/>
          <w:lang w:eastAsia="ru-RU"/>
        </w:rPr>
        <w:t>На практике они были весьма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разнообразны: повешение, отсечение головы, утопление и др. Торговая казнь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состояла в битье кнутом на торговой площади и часто влекла за собой смерть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наказываемого. Судебник, как и Русская Правда, знает продажу, но она теперь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применяется редко и обычно в сочетании со смертной или торговой казнью.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Помимо указанных в Судебнике, практика знала и такие меры наказания, как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лишение свободы и членовредительство (ослепление, отрезание языка</w:t>
      </w:r>
      <w:proofErr w:type="gramStart"/>
      <w:r w:rsidRPr="00D25BAE">
        <w:rPr>
          <w:rFonts w:ascii="Times New Roman" w:hAnsi="Times New Roman"/>
          <w:sz w:val="28"/>
          <w:szCs w:val="28"/>
          <w:lang w:eastAsia="ru-RU"/>
        </w:rPr>
        <w:t>).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7030A0"/>
          <w:sz w:val="28"/>
          <w:szCs w:val="28"/>
          <w:lang w:eastAsia="ru-RU"/>
        </w:rPr>
        <w:t>Процессуальное</w:t>
      </w:r>
      <w:proofErr w:type="gramEnd"/>
      <w:r w:rsidRPr="00D25BAE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 право.</w:t>
      </w:r>
      <w:r w:rsidRPr="00D25BAE">
        <w:rPr>
          <w:rFonts w:ascii="Times New Roman" w:hAnsi="Times New Roman"/>
          <w:sz w:val="28"/>
          <w:szCs w:val="28"/>
          <w:lang w:eastAsia="ru-RU"/>
        </w:rPr>
        <w:t xml:space="preserve"> Процесс характеризовался развитием старой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формы, так называемого суда, т.е. состязательного процесса, и более новой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формы судопроизводства - розыска. При состязательном процессе дело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начиналось по жалобе истца, именовавшейся челобитной. Она обычно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подавалась в устной форме. По получении челобитной судебный орган</w:t>
      </w:r>
    </w:p>
    <w:p w:rsidR="00D25BAE" w:rsidRPr="00D25BAE" w:rsidRDefault="00D25BAE" w:rsidP="00D25BAE">
      <w:pPr>
        <w:rPr>
          <w:rFonts w:ascii="Times New Roman" w:hAnsi="Times New Roman"/>
          <w:sz w:val="28"/>
          <w:szCs w:val="28"/>
        </w:rPr>
      </w:pPr>
      <w:r w:rsidRPr="00D25BAE">
        <w:rPr>
          <w:rFonts w:ascii="Times New Roman" w:hAnsi="Times New Roman"/>
          <w:sz w:val="28"/>
          <w:szCs w:val="28"/>
          <w:lang w:eastAsia="ru-RU"/>
        </w:rPr>
        <w:t>принимал меры к доставке ответчика в суд. Явка ответчика обеспечивалась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поручителями. Если ответчик каким-либо образом уклонялся от суда, то он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проигрывал дело даже без разбирательства. Истцу в этом случае выдавалась так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называемая бессудная грамота. Неявка истца в суд влекла за собой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прекращение дела.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b/>
          <w:color w:val="7030A0"/>
          <w:sz w:val="28"/>
          <w:szCs w:val="28"/>
          <w:lang w:eastAsia="ru-RU"/>
        </w:rPr>
        <w:t>Несколько изменилась система доказательств</w:t>
      </w:r>
      <w:r w:rsidRPr="00D25BAE">
        <w:rPr>
          <w:rFonts w:ascii="Times New Roman" w:hAnsi="Times New Roman"/>
          <w:sz w:val="28"/>
          <w:szCs w:val="28"/>
          <w:lang w:eastAsia="ru-RU"/>
        </w:rPr>
        <w:t>. В отличие от Русской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 xml:space="preserve">Правды, Судебник не различает послухов и 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видоков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>, именуя всех послухами.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Послушествовать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 xml:space="preserve"> могли теперь и холопы.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Доказательством признавалось также "поле" - судебный поединок.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Победивший в бою считался правым, т.е. выигрывал дело. Проигравшим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признавался и не явившийся на поединок или сбежавший с него. На "поле"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можно было выставлять наймита. В XV в. применение "поля" все больше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</w:r>
      <w:r w:rsidRPr="00D25BAE">
        <w:rPr>
          <w:rFonts w:ascii="Times New Roman" w:hAnsi="Times New Roman"/>
          <w:sz w:val="28"/>
          <w:szCs w:val="28"/>
          <w:lang w:eastAsia="ru-RU"/>
        </w:rPr>
        <w:lastRenderedPageBreak/>
        <w:t>ограничивалось и в XVI в. постепенно сошло на нет. В качестве доказательств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стали применяться разного рода документы: договорные акты, официальные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грамоты. Доказательством по-прежнему считалась и присяга.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Розыск применялся при рассмотрении наиболее серьезных уголовных дел,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 том числе по политическим преступлениям. Его введение было обусловлено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стремлением не столько найти истину, сколько быстро и жестоко расправиться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 "лихими" людьми. "Лихой" человек - это, вообще говоря, не обязательно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уличенный преступник. Это лишь лицо неблагонадежное, с дурной славой,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которое "</w:t>
      </w:r>
      <w:proofErr w:type="spellStart"/>
      <w:r w:rsidRPr="00D25BAE">
        <w:rPr>
          <w:rFonts w:ascii="Times New Roman" w:hAnsi="Times New Roman"/>
          <w:sz w:val="28"/>
          <w:szCs w:val="28"/>
          <w:lang w:eastAsia="ru-RU"/>
        </w:rPr>
        <w:t>облиховали</w:t>
      </w:r>
      <w:proofErr w:type="spellEnd"/>
      <w:r w:rsidRPr="00D25BAE">
        <w:rPr>
          <w:rFonts w:ascii="Times New Roman" w:hAnsi="Times New Roman"/>
          <w:sz w:val="28"/>
          <w:szCs w:val="28"/>
          <w:lang w:eastAsia="ru-RU"/>
        </w:rPr>
        <w:t>" "добрые" люди, т.е. благонамеренные члены общества.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Розыск отличался от состязательного процесса тем, что суд сам возбуждал,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вел и завершал дело по собственной инициативе и исключительно по своему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усмотрению. Подсудимый был, скорее, объектом процесса. Главным способом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"выяснения истины" при розыске являлась пытка.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Обращение в феодальный суд было весьма дорогим удовольствием.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Стороны облагались различными пошлинами. Так, по Судебнику нужно было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платить судье-боярину 6% цены иска. Кроме того, полагалось заплатить четыре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копейки с рубля дьяку. Существовали специальные полевые пошлины. Они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платились даже в том случае, если стороны помирились и отказались от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судебного поединка. Если же "поле" состоялось, то пошлины уплачивались,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кроме боярина и дьяка, еще и специальным должностным лицам,</w:t>
      </w:r>
      <w:r w:rsidRPr="00D25BAE">
        <w:rPr>
          <w:rFonts w:ascii="Times New Roman" w:hAnsi="Times New Roman"/>
          <w:sz w:val="28"/>
          <w:szCs w:val="28"/>
          <w:lang w:eastAsia="ru-RU"/>
        </w:rPr>
        <w:br/>
        <w:t>организующим поединок.</w:t>
      </w:r>
    </w:p>
    <w:sectPr w:rsidR="00D25BAE" w:rsidRPr="00D25BAE" w:rsidSect="00951EB7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1B53"/>
    <w:rsid w:val="000230D8"/>
    <w:rsid w:val="000502F2"/>
    <w:rsid w:val="00114D75"/>
    <w:rsid w:val="00121244"/>
    <w:rsid w:val="001958FE"/>
    <w:rsid w:val="00240185"/>
    <w:rsid w:val="00242E3B"/>
    <w:rsid w:val="002B6FF0"/>
    <w:rsid w:val="003108BB"/>
    <w:rsid w:val="003330CF"/>
    <w:rsid w:val="00337761"/>
    <w:rsid w:val="0036666D"/>
    <w:rsid w:val="004E38CF"/>
    <w:rsid w:val="005560DF"/>
    <w:rsid w:val="00591805"/>
    <w:rsid w:val="00593EE7"/>
    <w:rsid w:val="005C5467"/>
    <w:rsid w:val="005D150F"/>
    <w:rsid w:val="00611511"/>
    <w:rsid w:val="00654C59"/>
    <w:rsid w:val="006D4B8F"/>
    <w:rsid w:val="00737B2E"/>
    <w:rsid w:val="00763792"/>
    <w:rsid w:val="007B3D13"/>
    <w:rsid w:val="007D0099"/>
    <w:rsid w:val="008742E6"/>
    <w:rsid w:val="008A1B53"/>
    <w:rsid w:val="00951EB7"/>
    <w:rsid w:val="009931FB"/>
    <w:rsid w:val="009A379E"/>
    <w:rsid w:val="00A2299F"/>
    <w:rsid w:val="00A5621C"/>
    <w:rsid w:val="00AC1F81"/>
    <w:rsid w:val="00AE4BFD"/>
    <w:rsid w:val="00B43634"/>
    <w:rsid w:val="00BA4E49"/>
    <w:rsid w:val="00C911CE"/>
    <w:rsid w:val="00D25BAE"/>
    <w:rsid w:val="00DD5873"/>
    <w:rsid w:val="00DF23D8"/>
    <w:rsid w:val="00E15BD9"/>
    <w:rsid w:val="00E21D60"/>
    <w:rsid w:val="00EA5170"/>
    <w:rsid w:val="00F47E48"/>
    <w:rsid w:val="00FB6A7E"/>
    <w:rsid w:val="00F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B246E-F68D-43F8-9413-49865651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Ю. Карнишин</dc:creator>
  <cp:lastModifiedBy>User</cp:lastModifiedBy>
  <cp:revision>3</cp:revision>
  <cp:lastPrinted>2019-11-21T10:20:00Z</cp:lastPrinted>
  <dcterms:created xsi:type="dcterms:W3CDTF">2021-10-25T13:21:00Z</dcterms:created>
  <dcterms:modified xsi:type="dcterms:W3CDTF">2021-11-30T12:25:00Z</dcterms:modified>
</cp:coreProperties>
</file>